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E4" w:rsidRDefault="006E6CE4" w:rsidP="00947C7A">
      <w:pPr>
        <w:rPr>
          <w:b/>
          <w:sz w:val="40"/>
          <w:szCs w:val="40"/>
        </w:rPr>
      </w:pPr>
      <w:r>
        <w:rPr>
          <w:rFonts w:ascii="Impact" w:hAnsi="Impact"/>
          <w:noProof/>
          <w:color w:val="00B050"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787EE75B" wp14:editId="377E7742">
            <wp:simplePos x="0" y="0"/>
            <wp:positionH relativeFrom="column">
              <wp:posOffset>4294082</wp:posOffset>
            </wp:positionH>
            <wp:positionV relativeFrom="paragraph">
              <wp:posOffset>9949</wp:posOffset>
            </wp:positionV>
            <wp:extent cx="1270000" cy="1023620"/>
            <wp:effectExtent l="0" t="0" r="6350" b="5080"/>
            <wp:wrapTight wrapText="bothSides">
              <wp:wrapPolygon edited="0">
                <wp:start x="0" y="0"/>
                <wp:lineTo x="0" y="21305"/>
                <wp:lineTo x="21384" y="21305"/>
                <wp:lineTo x="21384" y="0"/>
                <wp:lineTo x="0" y="0"/>
              </wp:wrapPolygon>
            </wp:wrapTight>
            <wp:docPr id="71" name="Picture 71" descr="C:\Users\Adeakye\Desktop\municipal head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akye\Desktop\municipal head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inline distT="0" distB="0" distL="0" distR="0">
            <wp:extent cx="982133" cy="11253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1" cy="116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</w:t>
      </w:r>
    </w:p>
    <w:p w:rsidR="00947C7A" w:rsidRDefault="00947C7A" w:rsidP="00EC1A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NUTRITION-ORIENTED INTERVENTIONS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1. Early breast milk initiation within the first 30 minutes of life 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2.Exclusive breastfeeding 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Maternal infant and young child nutrition </w:t>
      </w:r>
      <w:bookmarkStart w:id="0" w:name="_GoBack"/>
      <w:bookmarkEnd w:id="0"/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Girls Iron Folate Tablet Supplementation 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Vitamin A supplementation in children under 5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6. Community based Management of Acute Malnutrition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Social and Behavior Change Communication (SBCC) activities on school-based       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nutrition services (NFSI)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Growth monitoring and promotion 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Nutrition Day Care surveillance 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Deworming in children under 5 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Iodated</w:t>
      </w:r>
      <w:proofErr w:type="spellEnd"/>
      <w:r>
        <w:rPr>
          <w:sz w:val="28"/>
          <w:szCs w:val="28"/>
        </w:rPr>
        <w:t xml:space="preserve"> salt survey 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Nutrition assessment and counselling for patients with TB 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 Nutrition education for the prevention of non-communicable diseases 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14. Measles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15. </w:t>
      </w:r>
      <w:proofErr w:type="spellStart"/>
      <w:r>
        <w:rPr>
          <w:sz w:val="28"/>
          <w:szCs w:val="28"/>
        </w:rPr>
        <w:t>Anaemia</w:t>
      </w:r>
      <w:proofErr w:type="spellEnd"/>
      <w:r>
        <w:rPr>
          <w:sz w:val="28"/>
          <w:szCs w:val="28"/>
        </w:rPr>
        <w:t xml:space="preserve"> prevention among pregnant women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 Integrated Social Services</w:t>
      </w:r>
    </w:p>
    <w:p w:rsidR="00947C7A" w:rsidRDefault="00947C7A" w:rsidP="006E6CE4">
      <w:pPr>
        <w:spacing w:line="240" w:lineRule="auto"/>
        <w:rPr>
          <w:sz w:val="28"/>
          <w:szCs w:val="28"/>
        </w:rPr>
      </w:pPr>
    </w:p>
    <w:p w:rsidR="00947C7A" w:rsidRPr="00947C7A" w:rsidRDefault="00947C7A" w:rsidP="006E6CE4">
      <w:pPr>
        <w:spacing w:line="240" w:lineRule="auto"/>
        <w:rPr>
          <w:b/>
          <w:sz w:val="28"/>
          <w:szCs w:val="28"/>
        </w:rPr>
      </w:pPr>
      <w:r w:rsidRPr="00947C7A">
        <w:rPr>
          <w:b/>
          <w:sz w:val="28"/>
          <w:szCs w:val="28"/>
        </w:rPr>
        <w:t xml:space="preserve"> For more information contact 0200165129</w:t>
      </w:r>
    </w:p>
    <w:p w:rsidR="00947C7A" w:rsidRDefault="00947C7A"/>
    <w:sectPr w:rsidR="00947C7A" w:rsidSect="00947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19" w:rsidRDefault="003D5319" w:rsidP="00461F85">
      <w:pPr>
        <w:spacing w:after="0" w:line="240" w:lineRule="auto"/>
      </w:pPr>
      <w:r>
        <w:separator/>
      </w:r>
    </w:p>
  </w:endnote>
  <w:endnote w:type="continuationSeparator" w:id="0">
    <w:p w:rsidR="003D5319" w:rsidRDefault="003D5319" w:rsidP="0046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85" w:rsidRDefault="00461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85" w:rsidRDefault="00461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85" w:rsidRDefault="0046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19" w:rsidRDefault="003D5319" w:rsidP="00461F85">
      <w:pPr>
        <w:spacing w:after="0" w:line="240" w:lineRule="auto"/>
      </w:pPr>
      <w:r>
        <w:separator/>
      </w:r>
    </w:p>
  </w:footnote>
  <w:footnote w:type="continuationSeparator" w:id="0">
    <w:p w:rsidR="003D5319" w:rsidRDefault="003D5319" w:rsidP="0046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85" w:rsidRDefault="00461F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09704" o:spid="_x0000_s2050" type="#_x0000_t75" style="position:absolute;margin-left:0;margin-top:0;width:468pt;height:536.25pt;z-index:-251657216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85" w:rsidRDefault="00461F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09705" o:spid="_x0000_s2051" type="#_x0000_t75" style="position:absolute;margin-left:0;margin-top:0;width:468pt;height:536.25pt;z-index:-251656192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85" w:rsidRDefault="00461F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09703" o:spid="_x0000_s2049" type="#_x0000_t75" style="position:absolute;margin-left:0;margin-top:0;width:468pt;height:536.25pt;z-index:-251658240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7A"/>
    <w:rsid w:val="003D5319"/>
    <w:rsid w:val="00461F85"/>
    <w:rsid w:val="006E6CE4"/>
    <w:rsid w:val="00947C7A"/>
    <w:rsid w:val="00EB778D"/>
    <w:rsid w:val="00E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150B32"/>
  <w15:chartTrackingRefBased/>
  <w15:docId w15:val="{6801D3BE-C065-45F2-858B-E7716C4A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C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85"/>
  </w:style>
  <w:style w:type="paragraph" w:styleId="Footer">
    <w:name w:val="footer"/>
    <w:basedOn w:val="Normal"/>
    <w:link w:val="FooterChar"/>
    <w:uiPriority w:val="99"/>
    <w:unhideWhenUsed/>
    <w:rsid w:val="0046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Gamos</dc:creator>
  <cp:keywords/>
  <dc:description/>
  <cp:lastModifiedBy>Gamos</cp:lastModifiedBy>
  <cp:revision>4</cp:revision>
  <dcterms:created xsi:type="dcterms:W3CDTF">2022-07-22T14:15:00Z</dcterms:created>
  <dcterms:modified xsi:type="dcterms:W3CDTF">2022-07-22T15:26:00Z</dcterms:modified>
</cp:coreProperties>
</file>